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Einf. Abs.]"/>
        <w:rPr>
          <w:rFonts w:ascii="Lidl Font Pro" w:cs="Lidl Font Pro" w:hAnsi="Lidl Font Pro" w:eastAsia="Lidl Font Pro"/>
          <w:outline w:val="0"/>
          <w:color w:val="000000"/>
          <w:sz w:val="22"/>
          <w:szCs w:val="22"/>
          <w:u w:color="000000"/>
          <w:lang w:val="en-US"/>
          <w14:textFill>
            <w14:solidFill>
              <w14:srgbClr w14:val="000000"/>
            </w14:solidFill>
          </w14:textFill>
        </w:rPr>
      </w:pPr>
    </w:p>
    <w:p>
      <w:pPr>
        <w:pStyle w:val="[Einf. Abs.]"/>
        <w:jc w:val="right"/>
        <w:rPr>
          <w:rFonts w:ascii="Lidl Font Pro" w:cs="Lidl Font Pro" w:hAnsi="Lidl Font Pro" w:eastAsia="Lidl Font Pro"/>
          <w:outline w:val="0"/>
          <w:color w:val="000000"/>
          <w:sz w:val="22"/>
          <w:szCs w:val="22"/>
          <w:u w:color="000000"/>
          <w14:textFill>
            <w14:solidFill>
              <w14:srgbClr w14:val="000000"/>
            </w14:solidFill>
          </w14:textFill>
        </w:rPr>
      </w:pPr>
      <w:r>
        <w:rPr>
          <w:rFonts w:ascii="Lidl Font Pro" w:cs="Lidl Font Pro" w:hAnsi="Lidl Font Pro" w:eastAsia="Lidl Font Pro"/>
          <w:outline w:val="0"/>
          <w:color w:val="000000"/>
          <w:sz w:val="22"/>
          <w:szCs w:val="22"/>
          <w:u w:color="000000"/>
          <w:rtl w:val="0"/>
          <w:lang w:val="en-US"/>
          <w14:textFill>
            <w14:solidFill>
              <w14:srgbClr w14:val="000000"/>
            </w14:solidFill>
          </w14:textFill>
        </w:rPr>
        <w:t xml:space="preserve">Larnaca, </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31</w:t>
      </w:r>
      <w:bookmarkStart w:name="_Hlk55291287" w:id="0"/>
      <w:r>
        <w:rPr>
          <w:rFonts w:ascii="Lidl Font Pro" w:cs="Lidl Font Pro" w:hAnsi="Lidl Font Pro" w:eastAsia="Lidl Font Pro"/>
          <w:outline w:val="0"/>
          <w:color w:val="000000"/>
          <w:sz w:val="22"/>
          <w:szCs w:val="22"/>
          <w:u w:color="000000"/>
          <w:rtl w:val="0"/>
          <w:lang w:val="en-US"/>
          <w14:textFill>
            <w14:solidFill>
              <w14:srgbClr w14:val="000000"/>
            </w14:solidFill>
          </w14:textFill>
        </w:rPr>
        <w:t>/</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10</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/2025</w:t>
      </w:r>
    </w:p>
    <w:p>
      <w:pPr>
        <w:pStyle w:val="Normal.0"/>
        <w:spacing w:before="100" w:after="120"/>
        <w:jc w:val="both"/>
        <w:rPr>
          <w:rFonts w:ascii="Lidl Font Pro" w:cs="Lidl Font Pro" w:hAnsi="Lidl Font Pro" w:eastAsia="Lidl Font Pro"/>
          <w:b w:val="1"/>
          <w:bCs w:val="1"/>
          <w:outline w:val="0"/>
          <w:color w:val="1f497d"/>
          <w:u w:color="1f497d"/>
          <w:lang w:val="en-US"/>
          <w14:textFill>
            <w14:solidFill>
              <w14:srgbClr w14:val="1F497D"/>
            </w14:solidFill>
          </w14:textFill>
        </w:rPr>
      </w:pPr>
      <w:bookmarkEnd w:id="0"/>
      <w:r>
        <w:rPr>
          <w:rFonts w:ascii="Lidl Font Pro" w:cs="Lidl Font Pro" w:hAnsi="Lidl Font Pro" w:eastAsia="Lidl Font Pro"/>
          <w:b w:val="1"/>
          <w:bCs w:val="1"/>
          <w:outline w:val="0"/>
          <w:color w:val="1f497d"/>
          <w:sz w:val="36"/>
          <w:szCs w:val="36"/>
          <w:u w:color="1f497d"/>
          <w:rtl w:val="0"/>
          <w:lang w:val="en-US"/>
          <w14:textFill>
            <w14:solidFill>
              <w14:srgbClr w14:val="1F497D"/>
            </w14:solidFill>
          </w14:textFill>
        </w:rPr>
        <w:t>"Lidl UP: Learn &amp; Work": Launch of innovative program</w:t>
      </w:r>
      <w:r>
        <w:rPr>
          <w:rFonts w:ascii="Lidl Font Pro" w:cs="Lidl Font Pro" w:hAnsi="Lidl Font Pro" w:eastAsia="Lidl Font Pro"/>
          <w:b w:val="1"/>
          <w:bCs w:val="1"/>
          <w:outline w:val="0"/>
          <w:color w:val="1f497d"/>
          <w:sz w:val="36"/>
          <w:szCs w:val="36"/>
          <w:u w:color="1f497d"/>
          <w:rtl w:val="0"/>
          <w:lang w:val="en-US"/>
          <w14:textFill>
            <w14:solidFill>
              <w14:srgbClr w14:val="1F497D"/>
            </w14:solidFill>
          </w14:textFill>
        </w:rPr>
        <w:t>me</w:t>
      </w:r>
      <w:r>
        <w:rPr>
          <w:rFonts w:ascii="Lidl Font Pro" w:cs="Lidl Font Pro" w:hAnsi="Lidl Font Pro" w:eastAsia="Lidl Font Pro"/>
          <w:b w:val="1"/>
          <w:bCs w:val="1"/>
          <w:outline w:val="0"/>
          <w:color w:val="1f497d"/>
          <w:sz w:val="36"/>
          <w:szCs w:val="36"/>
          <w:u w:color="1f497d"/>
          <w:rtl w:val="0"/>
          <w:lang w:val="en-US"/>
          <w14:textFill>
            <w14:solidFill>
              <w14:srgbClr w14:val="1F497D"/>
            </w14:solidFill>
          </w14:textFill>
        </w:rPr>
        <w:t xml:space="preserve"> with the first 10 participants</w:t>
      </w:r>
    </w:p>
    <w:p>
      <w:pPr>
        <w:pStyle w:val="Normal.0"/>
        <w:spacing w:before="100" w:after="120" w:line="360" w:lineRule="auto"/>
        <w:jc w:val="both"/>
        <w:rPr>
          <w:rFonts w:ascii="Lidl Font Pro" w:cs="Lidl Font Pro" w:hAnsi="Lidl Font Pro" w:eastAsia="Lidl Font Pro"/>
          <w:b w:val="1"/>
          <w:bCs w:val="1"/>
          <w:outline w:val="0"/>
          <w:color w:val="1f497d"/>
          <w:u w:color="1f497d"/>
          <w:lang w:val="en-US"/>
          <w14:textFill>
            <w14:solidFill>
              <w14:srgbClr w14:val="1F497D"/>
            </w14:solidFill>
          </w14:textFill>
        </w:rPr>
      </w:pPr>
      <w:r>
        <w:rPr>
          <w:rFonts w:ascii="Lidl Font Pro" w:cs="Lidl Font Pro" w:hAnsi="Lidl Font Pro" w:eastAsia="Lidl Font Pro"/>
          <w:b w:val="1"/>
          <w:bCs w:val="1"/>
          <w:outline w:val="0"/>
          <w:color w:val="1f497d"/>
          <w:u w:color="1f497d"/>
          <w:rtl w:val="0"/>
          <w:lang w:val="en-US"/>
          <w14:textFill>
            <w14:solidFill>
              <w14:srgbClr w14:val="1F497D"/>
            </w14:solidFill>
          </w14:textFill>
        </w:rPr>
        <w:t>An innovative Retail Management program</w:t>
      </w:r>
      <w:r>
        <w:rPr>
          <w:rFonts w:ascii="Lidl Font Pro" w:cs="Lidl Font Pro" w:hAnsi="Lidl Font Pro" w:eastAsia="Lidl Font Pro"/>
          <w:b w:val="1"/>
          <w:bCs w:val="1"/>
          <w:outline w:val="0"/>
          <w:color w:val="1f497d"/>
          <w:u w:color="1f497d"/>
          <w:rtl w:val="0"/>
          <w:lang w:val="en-US"/>
          <w14:textFill>
            <w14:solidFill>
              <w14:srgbClr w14:val="1F497D"/>
            </w14:solidFill>
          </w14:textFill>
        </w:rPr>
        <w:t>me</w:t>
      </w:r>
      <w:r>
        <w:rPr>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in Cyprus, which combines theoretical studies with practical training.</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b w:val="1"/>
          <w:bCs w:val="1"/>
          <w:rtl w:val="0"/>
          <w:lang w:val="en-US"/>
        </w:rPr>
        <w:t xml:space="preserve">Lidl Cyprus </w:t>
      </w:r>
      <w:r>
        <w:rPr>
          <w:rFonts w:ascii="Lidl Font Pro" w:cs="Lidl Font Pro" w:hAnsi="Lidl Font Pro" w:eastAsia="Lidl Font Pro"/>
          <w:outline w:val="0"/>
          <w:color w:val="000000"/>
          <w:u w:color="000000"/>
          <w:rtl w:val="0"/>
          <w:lang w:val="en-US"/>
          <w14:textFill>
            <w14:solidFill>
              <w14:srgbClr w14:val="000000"/>
            </w14:solidFill>
          </w14:textFill>
        </w:rPr>
        <w:t xml:space="preserve">announces the </w:t>
      </w:r>
      <w:r>
        <w:rPr>
          <w:rFonts w:ascii="Lidl Font Pro" w:cs="Lidl Font Pro" w:hAnsi="Lidl Font Pro" w:eastAsia="Lidl Font Pro"/>
          <w:b w:val="1"/>
          <w:bCs w:val="1"/>
          <w:rtl w:val="0"/>
          <w:lang w:val="en-US"/>
        </w:rPr>
        <w:t>official launch of the training program</w:t>
      </w:r>
      <w:r>
        <w:rPr>
          <w:rFonts w:ascii="Lidl Font Pro" w:cs="Lidl Font Pro" w:hAnsi="Lidl Font Pro" w:eastAsia="Lidl Font Pro"/>
          <w:b w:val="1"/>
          <w:bCs w:val="1"/>
          <w:rtl w:val="0"/>
          <w:lang w:val="en-US"/>
        </w:rPr>
        <w:t>me</w:t>
      </w:r>
      <w:r>
        <w:rPr>
          <w:rFonts w:ascii="Lidl Font Pro" w:cs="Lidl Font Pro" w:hAnsi="Lidl Font Pro" w:eastAsia="Lidl Font Pro"/>
          <w:b w:val="1"/>
          <w:bCs w:val="1"/>
          <w:rtl w:val="0"/>
          <w:lang w:val="en-US"/>
        </w:rPr>
        <w:t xml:space="preserve"> “</w:t>
      </w:r>
      <w:r>
        <w:rPr>
          <w:rFonts w:ascii="Lidl Font Pro" w:cs="Lidl Font Pro" w:hAnsi="Lidl Font Pro" w:eastAsia="Lidl Font Pro"/>
          <w:b w:val="1"/>
          <w:bCs w:val="1"/>
          <w:rtl w:val="0"/>
          <w:lang w:val="en-US"/>
        </w:rPr>
        <w:t>Lidl UP: Learn &amp; Work</w:t>
      </w:r>
      <w:r>
        <w:rPr>
          <w:rFonts w:ascii="Lidl Font Pro" w:cs="Lidl Font Pro" w:hAnsi="Lidl Font Pro" w:eastAsia="Lidl Font Pro"/>
          <w:b w:val="1"/>
          <w:bCs w:val="1"/>
          <w:rtl w:val="0"/>
          <w:lang w:val="en-US"/>
        </w:rPr>
        <w:t>”</w:t>
      </w:r>
      <w:r>
        <w:rPr>
          <w:rFonts w:ascii="Lidl Font Pro" w:cs="Lidl Font Pro" w:hAnsi="Lidl Font Pro" w:eastAsia="Lidl Font Pro"/>
          <w:b w:val="1"/>
          <w:bCs w:val="1"/>
          <w:rtl w:val="0"/>
          <w:lang w:val="en-US"/>
        </w:rPr>
        <w:t>,</w:t>
      </w:r>
      <w:r>
        <w:rPr>
          <w:rFonts w:ascii="Lidl Font Pro" w:cs="Lidl Font Pro" w:hAnsi="Lidl Font Pro" w:eastAsia="Lidl Font Pro"/>
          <w:outline w:val="0"/>
          <w:color w:val="000000"/>
          <w:u w:color="000000"/>
          <w:rtl w:val="0"/>
          <w:lang w:val="en-US"/>
          <w14:textFill>
            <w14:solidFill>
              <w14:srgbClr w14:val="000000"/>
            </w14:solidFill>
          </w14:textFill>
        </w:rPr>
        <w:t xml:space="preserve"> an innovative initiative in the field of Retail Management that combines theoretical training with practical experience in real working conditions. The first ten students have already started their participation in the program</w:t>
      </w:r>
      <w:r>
        <w:rPr>
          <w:rFonts w:ascii="Lidl Font Pro" w:cs="Lidl Font Pro" w:hAnsi="Lidl Font Pro" w:eastAsia="Lidl Font Pro"/>
          <w:outline w:val="0"/>
          <w:color w:val="000000"/>
          <w:u w:color="000000"/>
          <w:rtl w:val="0"/>
          <w:lang w:val="en-US"/>
          <w14:textFill>
            <w14:solidFill>
              <w14:srgbClr w14:val="000000"/>
            </w14:solidFill>
          </w14:textFill>
        </w:rPr>
        <w:t>me</w:t>
      </w:r>
      <w:r>
        <w:rPr>
          <w:rFonts w:ascii="Lidl Font Pro" w:cs="Lidl Font Pro" w:hAnsi="Lidl Font Pro" w:eastAsia="Lidl Font Pro"/>
          <w:outline w:val="0"/>
          <w:color w:val="000000"/>
          <w:u w:color="000000"/>
          <w:rtl w:val="0"/>
          <w:lang w:val="en-US"/>
          <w14:textFill>
            <w14:solidFill>
              <w14:srgbClr w14:val="000000"/>
            </w14:solidFill>
          </w14:textFill>
        </w:rPr>
        <w:t xml:space="preserve">, which is implemented in collaboration with the </w:t>
      </w:r>
      <w:r>
        <w:rPr>
          <w:rFonts w:ascii="Lidl Font Pro" w:cs="Lidl Font Pro" w:hAnsi="Lidl Font Pro" w:eastAsia="Lidl Font Pro"/>
          <w:b w:val="1"/>
          <w:bCs w:val="1"/>
          <w:rtl w:val="0"/>
          <w:lang w:val="en-US"/>
        </w:rPr>
        <w:t>European University Cyprus</w:t>
      </w:r>
      <w:r>
        <w:rPr>
          <w:rFonts w:ascii="Lidl Font Pro" w:cs="Lidl Font Pro" w:hAnsi="Lidl Font Pro" w:eastAsia="Lidl Font Pro"/>
          <w:outline w:val="0"/>
          <w:color w:val="000000"/>
          <w:u w:color="000000"/>
          <w:rtl w:val="0"/>
          <w:lang w:val="en-US"/>
          <w14:textFill>
            <w14:solidFill>
              <w14:srgbClr w14:val="000000"/>
            </w14:solidFill>
          </w14:textFill>
        </w:rPr>
        <w:t xml:space="preserve"> and with the support of the </w:t>
      </w:r>
      <w:r>
        <w:rPr>
          <w:rFonts w:ascii="Lidl Font Pro" w:cs="Lidl Font Pro" w:hAnsi="Lidl Font Pro" w:eastAsia="Lidl Font Pro"/>
          <w:b w:val="1"/>
          <w:bCs w:val="1"/>
          <w:rtl w:val="0"/>
          <w:lang w:val="en-US"/>
        </w:rPr>
        <w:t>Future Skills Hub</w:t>
      </w:r>
      <w:r>
        <w:rPr>
          <w:rFonts w:ascii="Lidl Font Pro" w:cs="Lidl Font Pro" w:hAnsi="Lidl Font Pro" w:eastAsia="Lidl Font Pro"/>
          <w:outline w:val="0"/>
          <w:color w:val="000000"/>
          <w:u w:color="000000"/>
          <w:rtl w:val="0"/>
          <w:lang w:val="en-US"/>
          <w14:textFill>
            <w14:solidFill>
              <w14:srgbClr w14:val="000000"/>
            </w14:solidFill>
          </w14:textFill>
        </w:rPr>
        <w:t>, the University</w:t>
      </w:r>
      <w:r>
        <w:rPr>
          <w:rFonts w:ascii="Lidl Font Pro" w:cs="Lidl Font Pro" w:hAnsi="Lidl Font Pro" w:eastAsia="Lidl Font Pro"/>
          <w:outline w:val="0"/>
          <w:color w:val="000000"/>
          <w:u w:color="000000"/>
          <w:rtl w:val="0"/>
          <w:lang w:val="en-US"/>
          <w14:textFill>
            <w14:solidFill>
              <w14:srgbClr w14:val="000000"/>
            </w14:solidFill>
          </w14:textFill>
        </w:rPr>
        <w:t>’</w:t>
      </w:r>
      <w:r>
        <w:rPr>
          <w:rFonts w:ascii="Lidl Font Pro" w:cs="Lidl Font Pro" w:hAnsi="Lidl Font Pro" w:eastAsia="Lidl Font Pro"/>
          <w:outline w:val="0"/>
          <w:color w:val="000000"/>
          <w:u w:color="000000"/>
          <w:rtl w:val="0"/>
          <w:lang w:val="en-US"/>
          <w14:textFill>
            <w14:solidFill>
              <w14:srgbClr w14:val="000000"/>
            </w14:solidFill>
          </w14:textFill>
        </w:rPr>
        <w:t xml:space="preserve">s </w:t>
      </w:r>
      <w:r>
        <w:rPr>
          <w:rFonts w:ascii="Lidl Font Pro" w:cs="Lidl Font Pro" w:hAnsi="Lidl Font Pro" w:eastAsia="Lidl Font Pro"/>
          <w:b w:val="1"/>
          <w:bCs w:val="1"/>
          <w:rtl w:val="0"/>
          <w:lang w:val="en-US"/>
        </w:rPr>
        <w:t>Lifelong Learning Center</w:t>
      </w:r>
      <w:r>
        <w:rPr>
          <w:rFonts w:ascii="Lidl Font Pro" w:cs="Lidl Font Pro" w:hAnsi="Lidl Font Pro" w:eastAsia="Lidl Font Pro"/>
          <w:outline w:val="0"/>
          <w:color w:val="000000"/>
          <w:u w:color="000000"/>
          <w:rtl w:val="0"/>
          <w:lang w:val="en-US"/>
          <w14:textFill>
            <w14:solidFill>
              <w14:srgbClr w14:val="000000"/>
            </w14:solidFill>
          </w14:textFill>
        </w:rPr>
        <w:t>.</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outline w:val="0"/>
          <w:color w:val="000000"/>
          <w:u w:color="000000"/>
          <w:rtl w:val="0"/>
          <w:lang w:val="en-US"/>
          <w14:textFill>
            <w14:solidFill>
              <w14:srgbClr w14:val="000000"/>
            </w14:solidFill>
          </w14:textFill>
        </w:rPr>
        <w:t xml:space="preserve">Participants are trained both in university classrooms and in Lidl stores in Nicosia, Larnaca and Limassol, </w:t>
      </w:r>
      <w:r>
        <w:rPr>
          <w:rFonts w:ascii="Lidl Font Pro" w:cs="Lidl Font Pro" w:hAnsi="Lidl Font Pro" w:eastAsia="Lidl Font Pro"/>
          <w:outline w:val="0"/>
          <w:color w:val="000000"/>
          <w:u w:color="000000"/>
          <w:rtl w:val="0"/>
          <w:lang w:val="en-US"/>
          <w14:textFill>
            <w14:solidFill>
              <w14:srgbClr w14:val="000000"/>
            </w14:solidFill>
          </w14:textFill>
        </w:rPr>
        <w:t>and acquire</w:t>
      </w:r>
      <w:r>
        <w:rPr>
          <w:rFonts w:ascii="Lidl Font Pro" w:cs="Lidl Font Pro" w:hAnsi="Lidl Font Pro" w:eastAsia="Lidl Font Pro"/>
          <w:outline w:val="0"/>
          <w:color w:val="000000"/>
          <w:u w:color="000000"/>
          <w:rtl w:val="0"/>
          <w:lang w:val="en-US"/>
          <w14:textFill>
            <w14:solidFill>
              <w14:srgbClr w14:val="000000"/>
            </w14:solidFill>
          </w14:textFill>
        </w:rPr>
        <w:t xml:space="preserve"> valuable knowledge and skills in the retail sector. The program</w:t>
      </w:r>
      <w:r>
        <w:rPr>
          <w:rFonts w:ascii="Lidl Font Pro" w:cs="Lidl Font Pro" w:hAnsi="Lidl Font Pro" w:eastAsia="Lidl Font Pro"/>
          <w:outline w:val="0"/>
          <w:color w:val="000000"/>
          <w:u w:color="000000"/>
          <w:rtl w:val="0"/>
          <w:lang w:val="en-US"/>
          <w14:textFill>
            <w14:solidFill>
              <w14:srgbClr w14:val="000000"/>
            </w14:solidFill>
          </w14:textFill>
        </w:rPr>
        <w:t>me</w:t>
      </w:r>
      <w:r>
        <w:rPr>
          <w:rFonts w:ascii="Lidl Font Pro" w:cs="Lidl Font Pro" w:hAnsi="Lidl Font Pro" w:eastAsia="Lidl Font Pro"/>
          <w:outline w:val="0"/>
          <w:color w:val="000000"/>
          <w:u w:color="000000"/>
          <w:rtl w:val="0"/>
          <w:lang w:val="en-US"/>
          <w14:textFill>
            <w14:solidFill>
              <w14:srgbClr w14:val="000000"/>
            </w14:solidFill>
          </w14:textFill>
        </w:rPr>
        <w:t xml:space="preserve"> is </w:t>
      </w:r>
      <w:r>
        <w:rPr>
          <w:rFonts w:ascii="Lidl Font Pro" w:cs="Lidl Font Pro" w:hAnsi="Lidl Font Pro" w:eastAsia="Lidl Font Pro"/>
          <w:b w:val="1"/>
          <w:bCs w:val="1"/>
          <w:rtl w:val="0"/>
          <w:lang w:val="en-US"/>
        </w:rPr>
        <w:t xml:space="preserve">aimed at young people without previous professional experience and offers free studies, internships, a monthly gross salary of 1,000 euros </w:t>
      </w:r>
      <w:r>
        <w:rPr>
          <w:rFonts w:ascii="Lidl Font Pro" w:cs="Lidl Font Pro" w:hAnsi="Lidl Font Pro" w:eastAsia="Lidl Font Pro"/>
          <w:outline w:val="0"/>
          <w:color w:val="000000"/>
          <w:u w:color="000000"/>
          <w:rtl w:val="0"/>
          <w:lang w:val="en-US"/>
          <w14:textFill>
            <w14:solidFill>
              <w14:srgbClr w14:val="000000"/>
            </w14:solidFill>
          </w14:textFill>
        </w:rPr>
        <w:t xml:space="preserve">throughout the two-year </w:t>
      </w:r>
      <w:r>
        <w:rPr>
          <w:rFonts w:ascii="Lidl Font Pro" w:cs="Lidl Font Pro" w:hAnsi="Lidl Font Pro" w:eastAsia="Lidl Font Pro"/>
          <w:outline w:val="0"/>
          <w:color w:val="000000"/>
          <w:u w:color="000000"/>
          <w:rtl w:val="0"/>
          <w:lang w:val="en-US"/>
          <w14:textFill>
            <w14:solidFill>
              <w14:srgbClr w14:val="000000"/>
            </w14:solidFill>
          </w14:textFill>
        </w:rPr>
        <w:t xml:space="preserve">of </w:t>
      </w:r>
      <w:r>
        <w:rPr>
          <w:rFonts w:ascii="Lidl Font Pro" w:cs="Lidl Font Pro" w:hAnsi="Lidl Font Pro" w:eastAsia="Lidl Font Pro"/>
          <w:outline w:val="0"/>
          <w:color w:val="000000"/>
          <w:u w:color="000000"/>
          <w:rtl w:val="0"/>
          <w:lang w:val="en-US"/>
          <w14:textFill>
            <w14:solidFill>
              <w14:srgbClr w14:val="000000"/>
            </w14:solidFill>
          </w14:textFill>
        </w:rPr>
        <w:t>education, as well as a recogni</w:t>
      </w:r>
      <w:r>
        <w:rPr>
          <w:rFonts w:ascii="Lidl Font Pro" w:cs="Lidl Font Pro" w:hAnsi="Lidl Font Pro" w:eastAsia="Lidl Font Pro"/>
          <w:outline w:val="0"/>
          <w:color w:val="000000"/>
          <w:u w:color="000000"/>
          <w:rtl w:val="0"/>
          <w:lang w:val="en-US"/>
          <w14:textFill>
            <w14:solidFill>
              <w14:srgbClr w14:val="000000"/>
            </w14:solidFill>
          </w14:textFill>
        </w:rPr>
        <w:t>s</w:t>
      </w:r>
      <w:r>
        <w:rPr>
          <w:rFonts w:ascii="Lidl Font Pro" w:cs="Lidl Font Pro" w:hAnsi="Lidl Font Pro" w:eastAsia="Lidl Font Pro"/>
          <w:outline w:val="0"/>
          <w:color w:val="000000"/>
          <w:u w:color="000000"/>
          <w:rtl w:val="0"/>
          <w:lang w:val="en-US"/>
          <w14:textFill>
            <w14:solidFill>
              <w14:srgbClr w14:val="000000"/>
            </w14:solidFill>
          </w14:textFill>
        </w:rPr>
        <w:t>ed training certificate upon completion of the program</w:t>
      </w:r>
      <w:r>
        <w:rPr>
          <w:rFonts w:ascii="Lidl Font Pro" w:cs="Lidl Font Pro" w:hAnsi="Lidl Font Pro" w:eastAsia="Lidl Font Pro"/>
          <w:outline w:val="0"/>
          <w:color w:val="000000"/>
          <w:u w:color="000000"/>
          <w:rtl w:val="0"/>
          <w:lang w:val="en-US"/>
          <w14:textFill>
            <w14:solidFill>
              <w14:srgbClr w14:val="000000"/>
            </w14:solidFill>
          </w14:textFill>
        </w:rPr>
        <w:t>me</w:t>
      </w:r>
      <w:r>
        <w:rPr>
          <w:rFonts w:ascii="Lidl Font Pro" w:cs="Lidl Font Pro" w:hAnsi="Lidl Font Pro" w:eastAsia="Lidl Font Pro"/>
          <w:outline w:val="0"/>
          <w:color w:val="000000"/>
          <w:u w:color="000000"/>
          <w:rtl w:val="0"/>
          <w:lang w:val="en-US"/>
          <w14:textFill>
            <w14:solidFill>
              <w14:srgbClr w14:val="000000"/>
            </w14:solidFill>
          </w14:textFill>
        </w:rPr>
        <w:t xml:space="preserve">. At the same time, it </w:t>
      </w:r>
      <w:r>
        <w:rPr>
          <w:rFonts w:ascii="Lidl Font Pro" w:cs="Lidl Font Pro" w:hAnsi="Lidl Font Pro" w:eastAsia="Lidl Font Pro"/>
          <w:outline w:val="0"/>
          <w:color w:val="000000"/>
          <w:u w:color="000000"/>
          <w:rtl w:val="0"/>
          <w:lang w:val="en-US"/>
          <w14:textFill>
            <w14:solidFill>
              <w14:srgbClr w14:val="000000"/>
            </w14:solidFill>
          </w14:textFill>
        </w:rPr>
        <w:t xml:space="preserve"> also </w:t>
      </w:r>
      <w:r>
        <w:rPr>
          <w:rFonts w:ascii="Lidl Font Pro" w:cs="Lidl Font Pro" w:hAnsi="Lidl Font Pro" w:eastAsia="Lidl Font Pro"/>
          <w:outline w:val="0"/>
          <w:color w:val="000000"/>
          <w:u w:color="000000"/>
          <w:rtl w:val="0"/>
          <w:lang w:val="en-US"/>
          <w14:textFill>
            <w14:solidFill>
              <w14:srgbClr w14:val="000000"/>
            </w14:solidFill>
          </w14:textFill>
        </w:rPr>
        <w:t>provides participants with the opportunity for professional development in the role of Deputy Manager or Deputy Manager of a Lidl Store.</w:t>
      </w:r>
    </w:p>
    <w:p>
      <w:pPr>
        <w:pStyle w:val="Normal.0"/>
        <w:spacing w:after="120" w:line="360" w:lineRule="auto"/>
        <w:jc w:val="both"/>
        <w:rPr>
          <w:rFonts w:ascii="Lidl Font Pro" w:cs="Lidl Font Pro" w:hAnsi="Lidl Font Pro" w:eastAsia="Lidl Font Pro"/>
          <w:b w:val="1"/>
          <w:bCs w:val="1"/>
          <w:outline w:val="0"/>
          <w:color w:val="000000"/>
          <w:u w:color="000000"/>
          <w:lang w:val="en-US"/>
          <w14:textFill>
            <w14:solidFill>
              <w14:srgbClr w14:val="000000"/>
            </w14:solidFill>
          </w14:textFill>
        </w:rPr>
      </w:pPr>
      <w:r>
        <w:rPr>
          <w:rFonts w:ascii="Lidl Font Pro" w:cs="Lidl Font Pro" w:hAnsi="Lidl Font Pro" w:eastAsia="Lidl Font Pro"/>
          <w:b w:val="1"/>
          <w:bCs w:val="1"/>
          <w:rtl w:val="0"/>
          <w:lang w:val="en-US"/>
        </w:rPr>
        <w:t>Lidl Cyprus</w:t>
      </w:r>
      <w:r>
        <w:rPr>
          <w:rFonts w:ascii="Lidl Font Pro" w:cs="Lidl Font Pro" w:hAnsi="Lidl Font Pro" w:eastAsia="Lidl Font Pro"/>
          <w:outline w:val="0"/>
          <w:color w:val="000000"/>
          <w:u w:color="000000"/>
          <w:rtl w:val="0"/>
          <w:lang w:val="en-US"/>
          <w14:textFill>
            <w14:solidFill>
              <w14:srgbClr w14:val="000000"/>
            </w14:solidFill>
          </w14:textFill>
        </w:rPr>
        <w:t xml:space="preserve"> strategically invests in the new generation of professionals, emphasi</w:t>
      </w:r>
      <w:r>
        <w:rPr>
          <w:rFonts w:ascii="Lidl Font Pro" w:cs="Lidl Font Pro" w:hAnsi="Lidl Font Pro" w:eastAsia="Lidl Font Pro"/>
          <w:outline w:val="0"/>
          <w:color w:val="000000"/>
          <w:u w:color="000000"/>
          <w:rtl w:val="0"/>
          <w:lang w:val="en-US"/>
          <w14:textFill>
            <w14:solidFill>
              <w14:srgbClr w14:val="000000"/>
            </w14:solidFill>
          </w14:textFill>
        </w:rPr>
        <w:t>s</w:t>
      </w:r>
      <w:r>
        <w:rPr>
          <w:rFonts w:ascii="Lidl Font Pro" w:cs="Lidl Font Pro" w:hAnsi="Lidl Font Pro" w:eastAsia="Lidl Font Pro"/>
          <w:outline w:val="0"/>
          <w:color w:val="000000"/>
          <w:u w:color="000000"/>
          <w:rtl w:val="0"/>
          <w:lang w:val="en-US"/>
          <w14:textFill>
            <w14:solidFill>
              <w14:srgbClr w14:val="000000"/>
            </w14:solidFill>
          </w14:textFill>
        </w:rPr>
        <w:t xml:space="preserve">ing skills development, experiential learning and professional development. With </w:t>
      </w:r>
      <w:r>
        <w:rPr>
          <w:rFonts w:ascii="Lidl Font Pro" w:cs="Lidl Font Pro" w:hAnsi="Lidl Font Pro" w:eastAsia="Lidl Font Pro"/>
          <w:b w:val="1"/>
          <w:bCs w:val="1"/>
          <w:rtl w:val="0"/>
          <w:lang w:val="en-US"/>
        </w:rPr>
        <w:t>“</w:t>
      </w:r>
      <w:r>
        <w:rPr>
          <w:rFonts w:ascii="Lidl Font Pro" w:cs="Lidl Font Pro" w:hAnsi="Lidl Font Pro" w:eastAsia="Lidl Font Pro"/>
          <w:b w:val="1"/>
          <w:bCs w:val="1"/>
          <w:rtl w:val="0"/>
          <w:lang w:val="en-US"/>
        </w:rPr>
        <w:t>Lidl UP: Learn &amp; Work</w:t>
      </w:r>
      <w:r>
        <w:rPr>
          <w:rFonts w:ascii="Lidl Font Pro" w:cs="Lidl Font Pro" w:hAnsi="Lidl Font Pro" w:eastAsia="Lidl Font Pro"/>
          <w:b w:val="1"/>
          <w:bCs w:val="1"/>
          <w:rtl w:val="0"/>
          <w:lang w:val="en-US"/>
        </w:rPr>
        <w:t>”</w:t>
      </w:r>
      <w:r>
        <w:rPr>
          <w:rFonts w:ascii="Lidl Font Pro" w:cs="Lidl Font Pro" w:hAnsi="Lidl Font Pro" w:eastAsia="Lidl Font Pro"/>
          <w:outline w:val="0"/>
          <w:color w:val="000000"/>
          <w:u w:color="000000"/>
          <w:rtl w:val="0"/>
          <w:lang w:val="en-US"/>
          <w14:textFill>
            <w14:solidFill>
              <w14:srgbClr w14:val="000000"/>
            </w14:solidFill>
          </w14:textFill>
        </w:rPr>
        <w:t>, the company confirms its commitment to creating career opportunities for young people and actively contribut</w:t>
      </w:r>
      <w:r>
        <w:rPr>
          <w:rFonts w:ascii="Lidl Font Pro" w:cs="Lidl Font Pro" w:hAnsi="Lidl Font Pro" w:eastAsia="Lidl Font Pro"/>
          <w:outline w:val="0"/>
          <w:color w:val="000000"/>
          <w:u w:color="000000"/>
          <w:rtl w:val="0"/>
          <w:lang w:val="en-US"/>
          <w14:textFill>
            <w14:solidFill>
              <w14:srgbClr w14:val="000000"/>
            </w14:solidFill>
          </w14:textFill>
        </w:rPr>
        <w:t>es</w:t>
      </w:r>
      <w:r>
        <w:rPr>
          <w:rFonts w:ascii="Lidl Font Pro" w:cs="Lidl Font Pro" w:hAnsi="Lidl Font Pro" w:eastAsia="Lidl Font Pro"/>
          <w:outline w:val="0"/>
          <w:color w:val="000000"/>
          <w:u w:color="000000"/>
          <w:rtl w:val="0"/>
          <w:lang w:val="en-US"/>
          <w14:textFill>
            <w14:solidFill>
              <w14:srgbClr w14:val="000000"/>
            </w14:solidFill>
          </w14:textFill>
        </w:rPr>
        <w:t xml:space="preserve"> to the strengthening of the labo</w:t>
      </w:r>
      <w:r>
        <w:rPr>
          <w:rFonts w:ascii="Lidl Font Pro" w:cs="Lidl Font Pro" w:hAnsi="Lidl Font Pro" w:eastAsia="Lidl Font Pro"/>
          <w:outline w:val="0"/>
          <w:color w:val="000000"/>
          <w:u w:color="000000"/>
          <w:rtl w:val="0"/>
          <w:lang w:val="en-US"/>
          <w14:textFill>
            <w14:solidFill>
              <w14:srgbClr w14:val="000000"/>
            </w14:solidFill>
          </w14:textFill>
        </w:rPr>
        <w:t>u</w:t>
      </w:r>
      <w:r>
        <w:rPr>
          <w:rFonts w:ascii="Lidl Font Pro" w:cs="Lidl Font Pro" w:hAnsi="Lidl Font Pro" w:eastAsia="Lidl Font Pro"/>
          <w:outline w:val="0"/>
          <w:color w:val="000000"/>
          <w:u w:color="000000"/>
          <w:rtl w:val="0"/>
          <w:lang w:val="en-US"/>
          <w14:textFill>
            <w14:solidFill>
              <w14:srgbClr w14:val="000000"/>
            </w14:solidFill>
          </w14:textFill>
        </w:rPr>
        <w:t>r market and the retail sector in Cyprus.</w:t>
      </w: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r>
        <w:rPr>
          <w:rFonts w:ascii="Lidl Font Pro" w:cs="Lidl Font Pro" w:hAnsi="Lidl Font Pro" w:eastAsia="Lidl Font Pro"/>
          <w:b w:val="1"/>
          <w:bCs w:val="1"/>
          <w:outline w:val="0"/>
          <w:color w:val="1f497d"/>
          <w:u w:color="1f497d"/>
          <w:rtl w:val="0"/>
          <w:lang w:val="en-US"/>
          <w14:textFill>
            <w14:solidFill>
              <w14:srgbClr w14:val="1F497D"/>
            </w14:solidFill>
          </w14:textFill>
        </w:rPr>
        <w:t>Visit Lidl Cyprus online:</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"https://corporate.lidl.com.cy/el/"</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corporate.lidl.com.cy</w:t>
      </w:r>
      <w:r>
        <w:rPr>
          <w:lang w:val="en-US"/>
        </w:rPr>
        <w:fldChar w:fldCharType="end"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team.lidl.com.cy</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"https://www.lidlfoodacademy.com.cy/"</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lidlfoodacademy.com.cy</w:t>
      </w:r>
      <w:r>
        <w:rPr>
          <w:lang w:val="en-US"/>
        </w:rPr>
        <w:fldChar w:fldCharType="end" w:fldLock="0"/>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"https://www.facebook.com/lidlcy"</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facebook.com/lidlcy                    </w:t>
      </w:r>
      <w:r>
        <w:rPr>
          <w:lang w:val="en-US"/>
        </w:rPr>
        <w:fldChar w:fldCharType="end"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"https://www.instagram.com/lidl_cyprus/"</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instagram.com/lidl_cyprus </w:t>
      </w:r>
      <w:r>
        <w:rPr>
          <w:lang w:val="en-US"/>
        </w:rPr>
        <w:fldChar w:fldCharType="end"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youtube.com/lidlcyprus</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"https://www.linkedin.com/company/lidl-cyprus"</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linkedin.com/company/lidl-cyprus</w:t>
      </w:r>
      <w:r>
        <w:rPr>
          <w:lang w:val="en-US"/>
        </w:rPr>
        <w:fldChar w:fldCharType="end" w:fldLock="0"/>
      </w:r>
    </w:p>
    <w:p>
      <w:pPr>
        <w:pStyle w:val="Normal.0"/>
        <w:spacing w:after="0"/>
        <w:jc w:val="both"/>
      </w:pP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sectPr>
      <w:headerReference w:type="default" r:id="rId4"/>
      <w:footerReference w:type="default" r:id="rId5"/>
      <w:pgSz w:w="11900" w:h="16840" w:orient="portrait"/>
      <w:pgMar w:top="2070" w:right="1559" w:bottom="1531" w:left="1797"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Lidl Font Pro">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jc w:val="right"/>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38.2pt;margin-top:23.1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v:textbox>
              <w10:wrap type="none" side="bothSides" anchorx="page" anchory="page"/>
            </v:shape>
          </w:pict>
        </mc:Fallback>
      </mc:AlternateContent>
    </w:r>
    <w:r>
      <mc:AlternateContent>
        <mc:Choice Requires="wps">
          <w:drawing xmlns:a="http://schemas.openxmlformats.org/drawingml/2006/main">
            <wp:anchor distT="152400" distB="152400" distL="152400" distR="152400" simplePos="0" relativeHeight="251659264" behindDoc="1" locked="0" layoutInCell="1" allowOverlap="1">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pPr>
                            <w:pStyle w:val="Fußzeile (Text)"/>
                            <w:rPr>
                              <w:rFonts w:ascii="Lidl Font Pro" w:cs="Lidl Font Pro" w:hAnsi="Lidl Font Pro" w:eastAsia="Lidl Font Pro"/>
                              <w:b w:val="1"/>
                              <w:bCs w:val="1"/>
                              <w:sz w:val="22"/>
                              <w:szCs w:val="22"/>
                              <w:lang w:val="en-US"/>
                            </w:rPr>
                          </w:pPr>
                          <w:r>
                            <w:rPr>
                              <w:rFonts w:ascii="Lidl Font Pro" w:cs="Lidl Font Pro" w:hAnsi="Lidl Font Pro" w:eastAsia="Lidl Font Pro"/>
                              <w:b w:val="1"/>
                              <w:bCs w:val="1"/>
                              <w:sz w:val="22"/>
                              <w:szCs w:val="22"/>
                              <w:rtl w:val="0"/>
                              <w:lang w:val="en-US"/>
                            </w:rPr>
                            <w:t>Lidl Cyprus</w:t>
                          </w:r>
                          <w:r>
                            <w:rPr>
                              <w:rFonts w:ascii="Lidl Font Pro" w:cs="Lidl Font Pro" w:hAnsi="Lidl Font Pro" w:eastAsia="Lidl Font Pro"/>
                              <w:sz w:val="22"/>
                              <w:szCs w:val="22"/>
                              <w:rtl w:val="0"/>
                              <w:lang w:val="en-US"/>
                            </w:rPr>
                            <w:t xml:space="preserve"> · </w:t>
                          </w:r>
                          <w:r>
                            <w:rPr>
                              <w:rFonts w:ascii="Lidl Font Pro" w:cs="Lidl Font Pro" w:hAnsi="Lidl Font Pro" w:eastAsia="Lidl Font Pro"/>
                              <w:b w:val="1"/>
                              <w:bCs w:val="1"/>
                              <w:sz w:val="22"/>
                              <w:szCs w:val="22"/>
                              <w:rtl w:val="0"/>
                              <w:lang w:val="en-US"/>
                            </w:rPr>
                            <w:t>Department of Corporate Affairs &amp; Sustainability</w:t>
                          </w:r>
                        </w:p>
                        <w:p>
                          <w:pPr>
                            <w:pStyle w:val="Normal.0"/>
                            <w:spacing w:after="0" w:line="240" w:lineRule="auto"/>
                          </w:pPr>
                          <w:r>
                            <w:rPr>
                              <w:rFonts w:ascii="Lidl Font Pro" w:cs="Lidl Font Pro" w:hAnsi="Lidl Font Pro" w:eastAsia="Lidl Font Pro"/>
                              <w:rtl w:val="0"/>
                              <w:lang w:val="en-US"/>
                            </w:rPr>
                            <w:t>Industrial Area of Aradippou, 2 Pigasou Street, CY-7100, Aradippou, Larnaca</w:t>
                          </w:r>
                          <w:r>
                            <w:rPr>
                              <w:rFonts w:ascii="Lidl Font Pro" w:cs="Lidl Font Pro" w:hAnsi="Lidl Font Pro" w:eastAsia="Lidl Font Pro"/>
                              <w:lang w:val="en-US"/>
                            </w:rPr>
                            <w:br w:type="textWrapping"/>
                          </w:r>
                          <w:r>
                            <w:rPr>
                              <w:rFonts w:ascii="Lidl Font Pro" w:cs="Lidl Font Pro" w:hAnsi="Lidl Font Pro" w:eastAsia="Lidl Font Pro"/>
                              <w:rtl w:val="0"/>
                              <w:lang w:val="en-US"/>
                            </w:rPr>
                            <w:t xml:space="preserve">+357 24201100 </w:t>
                          </w:r>
                          <w:r>
                            <w:rPr>
                              <w:rFonts w:ascii="Lidl Font Pro" w:cs="Lidl Font Pro" w:hAnsi="Lidl Font Pro" w:eastAsia="Lidl Font Pro"/>
                              <w:rtl w:val="0"/>
                              <w:lang w:val="en-US"/>
                            </w:rPr>
                            <w:t xml:space="preserve">· </w:t>
                          </w:r>
                          <w:r>
                            <w:rPr>
                              <w:rFonts w:ascii="Lidl Font Pro" w:cs="Lidl Font Pro" w:hAnsi="Lidl Font Pro" w:eastAsia="Lidl Font Pro"/>
                              <w:rtl w:val="0"/>
                              <w:lang w:val="en-US"/>
                            </w:rPr>
                            <w:t>press@lidl.com.cy</w:t>
                          </w:r>
                        </w:p>
                      </w:txbxContent>
                    </wps:txbx>
                    <wps:bodyPr wrap="square" lIns="0" tIns="0" rIns="0" bIns="0" numCol="1" anchor="b">
                      <a:noAutofit/>
                    </wps:bodyPr>
                  </wps:wsp>
                </a:graphicData>
              </a:graphic>
            </wp:anchor>
          </w:drawing>
        </mc:Choice>
        <mc:Fallback>
          <w:pict>
            <v:shape id="_x0000_s1027" type="#_x0000_t202" style="visibility:visible;position:absolute;margin-left:90.7pt;margin-top:774.8pt;width:503.2pt;height:49.8pt;z-index:-25165721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Fußzeile (Text)"/>
                      <w:rPr>
                        <w:rFonts w:ascii="Lidl Font Pro" w:cs="Lidl Font Pro" w:hAnsi="Lidl Font Pro" w:eastAsia="Lidl Font Pro"/>
                        <w:b w:val="1"/>
                        <w:bCs w:val="1"/>
                        <w:sz w:val="22"/>
                        <w:szCs w:val="22"/>
                        <w:lang w:val="en-US"/>
                      </w:rPr>
                    </w:pPr>
                    <w:r>
                      <w:rPr>
                        <w:rFonts w:ascii="Lidl Font Pro" w:cs="Lidl Font Pro" w:hAnsi="Lidl Font Pro" w:eastAsia="Lidl Font Pro"/>
                        <w:b w:val="1"/>
                        <w:bCs w:val="1"/>
                        <w:sz w:val="22"/>
                        <w:szCs w:val="22"/>
                        <w:rtl w:val="0"/>
                        <w:lang w:val="en-US"/>
                      </w:rPr>
                      <w:t>Lidl Cyprus</w:t>
                    </w:r>
                    <w:r>
                      <w:rPr>
                        <w:rFonts w:ascii="Lidl Font Pro" w:cs="Lidl Font Pro" w:hAnsi="Lidl Font Pro" w:eastAsia="Lidl Font Pro"/>
                        <w:sz w:val="22"/>
                        <w:szCs w:val="22"/>
                        <w:rtl w:val="0"/>
                        <w:lang w:val="en-US"/>
                      </w:rPr>
                      <w:t xml:space="preserve"> · </w:t>
                    </w:r>
                    <w:r>
                      <w:rPr>
                        <w:rFonts w:ascii="Lidl Font Pro" w:cs="Lidl Font Pro" w:hAnsi="Lidl Font Pro" w:eastAsia="Lidl Font Pro"/>
                        <w:b w:val="1"/>
                        <w:bCs w:val="1"/>
                        <w:sz w:val="22"/>
                        <w:szCs w:val="22"/>
                        <w:rtl w:val="0"/>
                        <w:lang w:val="en-US"/>
                      </w:rPr>
                      <w:t>Department of Corporate Affairs &amp; Sustainability</w:t>
                    </w:r>
                  </w:p>
                  <w:p>
                    <w:pPr>
                      <w:pStyle w:val="Normal.0"/>
                      <w:spacing w:after="0" w:line="240" w:lineRule="auto"/>
                    </w:pPr>
                    <w:r>
                      <w:rPr>
                        <w:rFonts w:ascii="Lidl Font Pro" w:cs="Lidl Font Pro" w:hAnsi="Lidl Font Pro" w:eastAsia="Lidl Font Pro"/>
                        <w:rtl w:val="0"/>
                        <w:lang w:val="en-US"/>
                      </w:rPr>
                      <w:t>Industrial Area of Aradippou, 2 Pigasou Street, CY-7100, Aradippou, Larnaca</w:t>
                    </w:r>
                    <w:r>
                      <w:rPr>
                        <w:rFonts w:ascii="Lidl Font Pro" w:cs="Lidl Font Pro" w:hAnsi="Lidl Font Pro" w:eastAsia="Lidl Font Pro"/>
                        <w:lang w:val="en-US"/>
                      </w:rPr>
                      <w:br w:type="textWrapping"/>
                    </w:r>
                    <w:r>
                      <w:rPr>
                        <w:rFonts w:ascii="Lidl Font Pro" w:cs="Lidl Font Pro" w:hAnsi="Lidl Font Pro" w:eastAsia="Lidl Font Pro"/>
                        <w:rtl w:val="0"/>
                        <w:lang w:val="en-US"/>
                      </w:rPr>
                      <w:t xml:space="preserve">+357 24201100 </w:t>
                    </w:r>
                    <w:r>
                      <w:rPr>
                        <w:rFonts w:ascii="Lidl Font Pro" w:cs="Lidl Font Pro" w:hAnsi="Lidl Font Pro" w:eastAsia="Lidl Font Pro"/>
                        <w:rtl w:val="0"/>
                        <w:lang w:val="en-US"/>
                      </w:rPr>
                      <w:t xml:space="preserve">· </w:t>
                    </w:r>
                    <w:r>
                      <w:rPr>
                        <w:rFonts w:ascii="Lidl Font Pro" w:cs="Lidl Font Pro" w:hAnsi="Lidl Font Pro" w:eastAsia="Lidl Font Pro"/>
                        <w:rtl w:val="0"/>
                        <w:lang w:val="en-US"/>
                      </w:rPr>
                      <w:t>press@lidl.com.cy</w:t>
                    </w:r>
                  </w:p>
                </w:txbxContent>
              </v:textbox>
              <w10:wrap type="none" side="bothSides" anchorx="page" anchory="page"/>
            </v:shape>
          </w:pict>
        </mc:Fallback>
      </mc:AlternateContent>
    </w:r>
    <w:r>
      <w:rPr>
        <w:rtl w:val="0"/>
        <w:lang w:val="de-DE"/>
      </w:rPr>
      <w:t xml:space="preserve">                                                                                                                                </w:t>
    </w:r>
    <w:r>
      <w:drawing xmlns:a="http://schemas.openxmlformats.org/drawingml/2006/main">
        <wp:inline distT="0" distB="0" distL="0" distR="0">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extLst/>
                  </a:blip>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Fußzeile (Text)">
    <w:name w:val="Fußzeile (Text)"/>
    <w:next w:val="Fußzeile (Text)"/>
    <w:pPr>
      <w:keepNext w:val="0"/>
      <w:keepLines w:val="0"/>
      <w:pageBreakBefore w:val="0"/>
      <w:widowControl w:val="1"/>
      <w:shd w:val="clear" w:color="auto" w:fill="auto"/>
      <w:suppressAutoHyphens w:val="0"/>
      <w:bidi w:val="0"/>
      <w:spacing w:before="0" w:after="4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14"/>
      <w:szCs w:val="14"/>
      <w:u w:val="none" w:color="000000"/>
      <w:shd w:val="nil" w:color="auto" w:fill="auto"/>
      <w:vertAlign w:val="baseline"/>
      <w:lang w:val="de-D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Einf. Abs.]">
    <w:name w:val="[Einf. Abs.]"/>
    <w:next w:val="[Einf. Abs.]"/>
    <w:pPr>
      <w:keepNext w:val="0"/>
      <w:keepLines w:val="0"/>
      <w:pageBreakBefore w:val="0"/>
      <w:widowControl w:val="0"/>
      <w:shd w:val="clear" w:color="auto" w:fill="auto"/>
      <w:suppressAutoHyphens w:val="0"/>
      <w:bidi w:val="0"/>
      <w:spacing w:before="0" w:after="0" w:line="288"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Fill>
        <w14:solidFill>
          <w14:srgbClr w14:val="000000"/>
        </w14:solidFill>
      </w14:textFill>
    </w:rPr>
  </w:style>
  <w:style w:type="character" w:styleId="None">
    <w:name w:val="None"/>
  </w:style>
  <w:style w:type="character" w:styleId="Hyperlink.0">
    <w:name w:val="Hyperlink.0"/>
    <w:basedOn w:val="None"/>
    <w:next w:val="Hyperlink.0"/>
    <w:rPr>
      <w:rFonts w:ascii="Lidl Font Pro" w:cs="Lidl Font Pro" w:hAnsi="Lidl Font Pro" w:eastAsia="Lidl Font Pro"/>
      <w:b w:val="1"/>
      <w:bCs w:val="1"/>
      <w:outline w:val="0"/>
      <w:color w:val="1f497d"/>
      <w:u w:color="1f497d"/>
      <w:lang w:val="en-US"/>
      <w14:textFill>
        <w14:solidFill>
          <w14:srgbClr w14:val="1F497D"/>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